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30" w:rsidRPr="008A5466" w:rsidRDefault="00D46830" w:rsidP="00D46830">
      <w:pPr>
        <w:jc w:val="center"/>
        <w:rPr>
          <w:b/>
          <w:bCs/>
          <w:sz w:val="28"/>
          <w:szCs w:val="28"/>
        </w:rPr>
      </w:pPr>
      <w:r w:rsidRPr="008A5466">
        <w:rPr>
          <w:b/>
          <w:bCs/>
          <w:sz w:val="28"/>
          <w:szCs w:val="28"/>
        </w:rPr>
        <w:t>ANNEXE III</w:t>
      </w:r>
    </w:p>
    <w:p w:rsidR="00D46830" w:rsidRDefault="00D46830" w:rsidP="00D46830">
      <w:pPr>
        <w:jc w:val="center"/>
        <w:rPr>
          <w:b/>
          <w:bCs/>
        </w:rPr>
      </w:pPr>
      <w:r>
        <w:rPr>
          <w:b/>
          <w:bCs/>
        </w:rPr>
        <w:t xml:space="preserve">JAUNE </w:t>
      </w:r>
      <w:r w:rsidRPr="00692352">
        <w:rPr>
          <w:b/>
          <w:bCs/>
        </w:rPr>
        <w:t>« </w:t>
      </w:r>
      <w:r>
        <w:rPr>
          <w:b/>
          <w:bCs/>
        </w:rPr>
        <w:t>TRANSFERTS FINANCIERS</w:t>
      </w:r>
      <w:r w:rsidRPr="00692352">
        <w:rPr>
          <w:b/>
          <w:bCs/>
        </w:rPr>
        <w:t xml:space="preserve"> </w:t>
      </w:r>
      <w:r>
        <w:rPr>
          <w:b/>
          <w:bCs/>
        </w:rPr>
        <w:t>DE L’</w:t>
      </w:r>
      <w:r w:rsidR="00E037D4">
        <w:rPr>
          <w:b/>
          <w:bCs/>
        </w:rPr>
        <w:t>É</w:t>
      </w:r>
      <w:r>
        <w:rPr>
          <w:b/>
          <w:bCs/>
        </w:rPr>
        <w:t>TAT AUX</w:t>
      </w:r>
      <w:r w:rsidRPr="00692352">
        <w:rPr>
          <w:b/>
          <w:bCs/>
        </w:rPr>
        <w:t xml:space="preserve"> </w:t>
      </w:r>
      <w:r>
        <w:rPr>
          <w:b/>
          <w:bCs/>
        </w:rPr>
        <w:t>COLLECTIVIT</w:t>
      </w:r>
      <w:r w:rsidR="00E037D4">
        <w:rPr>
          <w:b/>
          <w:bCs/>
        </w:rPr>
        <w:t>É</w:t>
      </w:r>
      <w:r>
        <w:rPr>
          <w:b/>
          <w:bCs/>
        </w:rPr>
        <w:t>S TERRITORIALES</w:t>
      </w:r>
      <w:r w:rsidRPr="00692352">
        <w:rPr>
          <w:b/>
          <w:bCs/>
        </w:rPr>
        <w:t> »</w:t>
      </w:r>
      <w:r>
        <w:rPr>
          <w:b/>
          <w:bCs/>
        </w:rPr>
        <w:t xml:space="preserve"> ANNEXE AU PLF 201</w:t>
      </w:r>
      <w:r w:rsidR="00B81A6C">
        <w:rPr>
          <w:b/>
          <w:bCs/>
        </w:rPr>
        <w:t>7</w:t>
      </w:r>
    </w:p>
    <w:p w:rsidR="00D46830" w:rsidRDefault="00D46830" w:rsidP="00D46830">
      <w:pPr>
        <w:rPr>
          <w:b/>
          <w:bCs/>
        </w:rPr>
      </w:pPr>
    </w:p>
    <w:p w:rsidR="00D46830" w:rsidRDefault="00D46830" w:rsidP="00D46830">
      <w:pPr>
        <w:jc w:val="both"/>
      </w:pPr>
      <w:r>
        <w:t>Les évaluations prévisionnelles du montant des subventions à verser aux collectivités territoriales dites de « catégorie 63 » renseignées dans les programmes annuels de performance (PAP) doivent être</w:t>
      </w:r>
      <w:r w:rsidRPr="00C62A08">
        <w:t xml:space="preserve"> </w:t>
      </w:r>
      <w:r>
        <w:t>les plus fiables possibles et, comparables avec les montants de l’exécution de l’année précédente, en l’absence de réformes des dispositifs concernés.</w:t>
      </w:r>
    </w:p>
    <w:p w:rsidR="00D46830" w:rsidRDefault="00D46830" w:rsidP="00D46830"/>
    <w:p w:rsidR="00D46830" w:rsidRDefault="00D46830" w:rsidP="00D46830">
      <w:pPr>
        <w:jc w:val="both"/>
      </w:pPr>
      <w:r>
        <w:t>Les montants prévisionnels des subventions de nombreux programmes demeurent sous</w:t>
      </w:r>
      <w:r w:rsidR="00B46EA0">
        <w:t>-</w:t>
      </w:r>
      <w:r>
        <w:t xml:space="preserve"> ou </w:t>
      </w:r>
      <w:proofErr w:type="spellStart"/>
      <w:r>
        <w:t>sur-évalués</w:t>
      </w:r>
      <w:proofErr w:type="spellEnd"/>
      <w:r>
        <w:t xml:space="preserve"> en LFI 201</w:t>
      </w:r>
      <w:r w:rsidR="00B81A6C">
        <w:t>6</w:t>
      </w:r>
      <w:r>
        <w:t xml:space="preserve"> par rapport aux crédits consommés en 201</w:t>
      </w:r>
      <w:r w:rsidR="00B81A6C">
        <w:t>5</w:t>
      </w:r>
      <w:r>
        <w:t xml:space="preserve">. </w:t>
      </w:r>
      <w:smartTag w:uri="urn:schemas-microsoft-com:office:smarttags" w:element="PersonName">
        <w:smartTagPr>
          <w:attr w:name="ProductID" w:val="La Cour"/>
        </w:smartTagPr>
        <w:r>
          <w:t>La Cour</w:t>
        </w:r>
      </w:smartTag>
      <w:r>
        <w:t xml:space="preserve"> des comptes et le Parlement continuent de s’étonner de cette situation.</w:t>
      </w:r>
    </w:p>
    <w:p w:rsidR="00D46830" w:rsidRDefault="00D46830" w:rsidP="00D46830">
      <w:pPr>
        <w:jc w:val="both"/>
      </w:pPr>
    </w:p>
    <w:p w:rsidR="00D46830" w:rsidRDefault="00D46830" w:rsidP="00D46830">
      <w:pPr>
        <w:jc w:val="both"/>
      </w:pPr>
      <w:r>
        <w:t>Certains programmes présentent la caractéristique d’être abondés de manière récurrente, en cours de gestion, par décrets de transferts ou fonds de concours, ce qui rend parfois difficile l’évaluation initiale. En outre l’ouverture conjoncturelle de crédits explique parfois une partie de ces différences. Néanmoins, des écarts importants, observés d’une année sur l’autre, demeurent inexpliqués.</w:t>
      </w:r>
    </w:p>
    <w:p w:rsidR="00D46830" w:rsidRDefault="00D46830" w:rsidP="00D46830">
      <w:pPr>
        <w:jc w:val="both"/>
      </w:pPr>
    </w:p>
    <w:p w:rsidR="00D46830" w:rsidRDefault="00D46830" w:rsidP="00D46830">
      <w:pPr>
        <w:jc w:val="both"/>
      </w:pPr>
      <w:r>
        <w:t xml:space="preserve">Il </w:t>
      </w:r>
      <w:r w:rsidR="00B46EA0">
        <w:t xml:space="preserve">est donc </w:t>
      </w:r>
      <w:r>
        <w:t xml:space="preserve">demandé aux ministères </w:t>
      </w:r>
      <w:r w:rsidR="006C6A64">
        <w:t>de prêter une grande attention aux</w:t>
      </w:r>
      <w:r>
        <w:t xml:space="preserve"> montants </w:t>
      </w:r>
      <w:r w:rsidR="006C6A64">
        <w:t>qui seront</w:t>
      </w:r>
      <w:r>
        <w:t xml:space="preserve"> renseign</w:t>
      </w:r>
      <w:r w:rsidR="006C6A64">
        <w:t>és</w:t>
      </w:r>
      <w:r>
        <w:t xml:space="preserve"> dans les PAP </w:t>
      </w:r>
      <w:r w:rsidR="005F5FE6">
        <w:t>201</w:t>
      </w:r>
      <w:r w:rsidR="00B81A6C">
        <w:t>7</w:t>
      </w:r>
      <w:bookmarkStart w:id="0" w:name="_GoBack"/>
      <w:bookmarkEnd w:id="0"/>
      <w:r w:rsidR="005F5FE6">
        <w:t xml:space="preserve"> </w:t>
      </w:r>
      <w:r>
        <w:t xml:space="preserve">et qui sont ensuite repris dans l’annexe jaune « Transferts financiers de l’État aux collectivités territoriales ». </w:t>
      </w:r>
      <w:r w:rsidR="005F5FE6">
        <w:t>Il pourra également vous être demandé</w:t>
      </w:r>
      <w:r w:rsidR="00893214">
        <w:t>, en cas de réforme de certains dispositifs, de fournir des explications</w:t>
      </w:r>
      <w:r w:rsidR="005F5FE6">
        <w:t xml:space="preserve"> détaillées</w:t>
      </w:r>
      <w:r w:rsidR="00893214">
        <w:t>. Nous sommes effectivement tenus</w:t>
      </w:r>
      <w:r w:rsidR="005F5FE6">
        <w:t xml:space="preserve"> </w:t>
      </w:r>
      <w:r w:rsidR="00893214">
        <w:t>d’expliquer tout écart significatif</w:t>
      </w:r>
      <w:r w:rsidR="005F5FE6">
        <w:t xml:space="preserve"> avec les montants relevés les années précédentes. </w:t>
      </w:r>
    </w:p>
    <w:p w:rsidR="00030AF6" w:rsidRDefault="00030AF6" w:rsidP="00B46EA0">
      <w:pPr>
        <w:jc w:val="both"/>
      </w:pPr>
    </w:p>
    <w:sectPr w:rsidR="00030AF6" w:rsidSect="009F4F9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2A" w:rsidRDefault="00443965">
      <w:r>
        <w:separator/>
      </w:r>
    </w:p>
  </w:endnote>
  <w:endnote w:type="continuationSeparator" w:id="0">
    <w:p w:rsidR="00C15B2A" w:rsidRDefault="0044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F9" w:rsidRPr="0051244A" w:rsidRDefault="005D4E07" w:rsidP="0051244A">
    <w:pPr>
      <w:pStyle w:val="Pieddepage"/>
      <w:ind w:left="6820"/>
      <w:rPr>
        <w:sz w:val="16"/>
        <w:szCs w:val="16"/>
      </w:rPr>
    </w:pPr>
    <w:r w:rsidRPr="0051244A">
      <w:rPr>
        <w:sz w:val="16"/>
        <w:szCs w:val="16"/>
      </w:rPr>
      <w:fldChar w:fldCharType="begin"/>
    </w:r>
    <w:r w:rsidRPr="0051244A">
      <w:rPr>
        <w:sz w:val="16"/>
        <w:szCs w:val="16"/>
      </w:rPr>
      <w:instrText xml:space="preserve"> TITLE   \* MERGEFORMAT </w:instrText>
    </w:r>
    <w:r w:rsidRPr="0051244A">
      <w:rPr>
        <w:sz w:val="16"/>
        <w:szCs w:val="16"/>
      </w:rPr>
      <w:fldChar w:fldCharType="separate"/>
    </w:r>
    <w:r>
      <w:rPr>
        <w:sz w:val="16"/>
        <w:szCs w:val="16"/>
      </w:rPr>
      <w:t>REF-1275384027242-17</w:t>
    </w:r>
    <w:r w:rsidRPr="0051244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2A" w:rsidRDefault="00443965">
      <w:r>
        <w:separator/>
      </w:r>
    </w:p>
  </w:footnote>
  <w:footnote w:type="continuationSeparator" w:id="0">
    <w:p w:rsidR="00C15B2A" w:rsidRDefault="00443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30"/>
    <w:rsid w:val="00030AF6"/>
    <w:rsid w:val="001C29B9"/>
    <w:rsid w:val="00384D45"/>
    <w:rsid w:val="00443965"/>
    <w:rsid w:val="004F3EA7"/>
    <w:rsid w:val="005D4E07"/>
    <w:rsid w:val="005D56BB"/>
    <w:rsid w:val="005F5FE6"/>
    <w:rsid w:val="006C6A64"/>
    <w:rsid w:val="00893214"/>
    <w:rsid w:val="00B46EA0"/>
    <w:rsid w:val="00B81A6C"/>
    <w:rsid w:val="00C15B2A"/>
    <w:rsid w:val="00D46830"/>
    <w:rsid w:val="00E037D4"/>
    <w:rsid w:val="00EF2D35"/>
    <w:rsid w:val="00FB5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30"/>
    <w:rPr>
      <w:sz w:val="24"/>
      <w:szCs w:val="24"/>
      <w:lang w:eastAsia="fr-FR"/>
    </w:rPr>
  </w:style>
  <w:style w:type="paragraph" w:styleId="Titre1">
    <w:name w:val="heading 1"/>
    <w:basedOn w:val="Normal"/>
    <w:next w:val="Normal"/>
    <w:link w:val="Titre1Car"/>
    <w:uiPriority w:val="9"/>
    <w:qFormat/>
    <w:rsid w:val="00EF2D35"/>
    <w:pPr>
      <w:keepNext/>
      <w:spacing w:before="240" w:after="60"/>
      <w:outlineLvl w:val="0"/>
    </w:pPr>
    <w:rPr>
      <w:rFonts w:ascii="Cambria" w:hAnsi="Cambria"/>
      <w:b/>
      <w:bCs/>
      <w:kern w:val="32"/>
      <w:sz w:val="32"/>
      <w:szCs w:val="32"/>
      <w:lang w:eastAsia="en-US"/>
    </w:rPr>
  </w:style>
  <w:style w:type="paragraph" w:styleId="Titre2">
    <w:name w:val="heading 2"/>
    <w:basedOn w:val="Normal"/>
    <w:next w:val="Normal"/>
    <w:link w:val="Titre2Car"/>
    <w:uiPriority w:val="9"/>
    <w:qFormat/>
    <w:rsid w:val="00EF2D35"/>
    <w:pPr>
      <w:keepNext/>
      <w:spacing w:before="240" w:after="60"/>
      <w:outlineLvl w:val="1"/>
    </w:pPr>
    <w:rPr>
      <w:rFonts w:ascii="Cambria" w:hAnsi="Cambria"/>
      <w:b/>
      <w:bCs/>
      <w:i/>
      <w:iCs/>
      <w:sz w:val="28"/>
      <w:szCs w:val="28"/>
      <w:lang w:eastAsia="en-US"/>
    </w:rPr>
  </w:style>
  <w:style w:type="paragraph" w:styleId="Titre3">
    <w:name w:val="heading 3"/>
    <w:basedOn w:val="Normal"/>
    <w:next w:val="Normal"/>
    <w:link w:val="Titre3Car"/>
    <w:uiPriority w:val="9"/>
    <w:qFormat/>
    <w:rsid w:val="00EF2D35"/>
    <w:pPr>
      <w:keepNext/>
      <w:spacing w:before="240" w:after="60"/>
      <w:outlineLvl w:val="2"/>
    </w:pPr>
    <w:rPr>
      <w:rFonts w:ascii="Cambria" w:hAnsi="Cambria"/>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F2D35"/>
    <w:rPr>
      <w:rFonts w:ascii="Cambria" w:hAnsi="Cambria"/>
      <w:b/>
      <w:bCs/>
      <w:kern w:val="32"/>
      <w:sz w:val="32"/>
      <w:szCs w:val="32"/>
    </w:rPr>
  </w:style>
  <w:style w:type="character" w:customStyle="1" w:styleId="Titre2Car">
    <w:name w:val="Titre 2 Car"/>
    <w:link w:val="Titre2"/>
    <w:uiPriority w:val="9"/>
    <w:rsid w:val="00EF2D35"/>
    <w:rPr>
      <w:rFonts w:ascii="Cambria" w:hAnsi="Cambria"/>
      <w:b/>
      <w:bCs/>
      <w:i/>
      <w:iCs/>
      <w:sz w:val="28"/>
      <w:szCs w:val="28"/>
    </w:rPr>
  </w:style>
  <w:style w:type="character" w:customStyle="1" w:styleId="Titre3Car">
    <w:name w:val="Titre 3 Car"/>
    <w:link w:val="Titre3"/>
    <w:uiPriority w:val="9"/>
    <w:rsid w:val="00EF2D35"/>
    <w:rPr>
      <w:rFonts w:ascii="Cambria" w:hAnsi="Cambria"/>
      <w:b/>
      <w:bCs/>
      <w:sz w:val="26"/>
      <w:szCs w:val="26"/>
    </w:rPr>
  </w:style>
  <w:style w:type="paragraph" w:styleId="Pieddepage">
    <w:name w:val="footer"/>
    <w:basedOn w:val="Normal"/>
    <w:link w:val="PieddepageCar"/>
    <w:rsid w:val="00D46830"/>
    <w:pPr>
      <w:tabs>
        <w:tab w:val="center" w:pos="4536"/>
        <w:tab w:val="right" w:pos="9072"/>
      </w:tabs>
    </w:pPr>
  </w:style>
  <w:style w:type="character" w:customStyle="1" w:styleId="PieddepageCar">
    <w:name w:val="Pied de page Car"/>
    <w:basedOn w:val="Policepardfaut"/>
    <w:link w:val="Pieddepage"/>
    <w:rsid w:val="00D46830"/>
    <w:rPr>
      <w:sz w:val="24"/>
      <w:szCs w:val="24"/>
      <w:lang w:eastAsia="fr-FR"/>
    </w:rPr>
  </w:style>
  <w:style w:type="paragraph" w:styleId="Textedebulles">
    <w:name w:val="Balloon Text"/>
    <w:basedOn w:val="Normal"/>
    <w:link w:val="TextedebullesCar"/>
    <w:uiPriority w:val="99"/>
    <w:semiHidden/>
    <w:unhideWhenUsed/>
    <w:rsid w:val="001C29B9"/>
    <w:rPr>
      <w:rFonts w:ascii="Tahoma" w:hAnsi="Tahoma" w:cs="Tahoma"/>
      <w:sz w:val="16"/>
      <w:szCs w:val="16"/>
    </w:rPr>
  </w:style>
  <w:style w:type="character" w:customStyle="1" w:styleId="TextedebullesCar">
    <w:name w:val="Texte de bulles Car"/>
    <w:basedOn w:val="Policepardfaut"/>
    <w:link w:val="Textedebulles"/>
    <w:uiPriority w:val="99"/>
    <w:semiHidden/>
    <w:rsid w:val="001C29B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30"/>
    <w:rPr>
      <w:sz w:val="24"/>
      <w:szCs w:val="24"/>
      <w:lang w:eastAsia="fr-FR"/>
    </w:rPr>
  </w:style>
  <w:style w:type="paragraph" w:styleId="Titre1">
    <w:name w:val="heading 1"/>
    <w:basedOn w:val="Normal"/>
    <w:next w:val="Normal"/>
    <w:link w:val="Titre1Car"/>
    <w:uiPriority w:val="9"/>
    <w:qFormat/>
    <w:rsid w:val="00EF2D35"/>
    <w:pPr>
      <w:keepNext/>
      <w:spacing w:before="240" w:after="60"/>
      <w:outlineLvl w:val="0"/>
    </w:pPr>
    <w:rPr>
      <w:rFonts w:ascii="Cambria" w:hAnsi="Cambria"/>
      <w:b/>
      <w:bCs/>
      <w:kern w:val="32"/>
      <w:sz w:val="32"/>
      <w:szCs w:val="32"/>
      <w:lang w:eastAsia="en-US"/>
    </w:rPr>
  </w:style>
  <w:style w:type="paragraph" w:styleId="Titre2">
    <w:name w:val="heading 2"/>
    <w:basedOn w:val="Normal"/>
    <w:next w:val="Normal"/>
    <w:link w:val="Titre2Car"/>
    <w:uiPriority w:val="9"/>
    <w:qFormat/>
    <w:rsid w:val="00EF2D35"/>
    <w:pPr>
      <w:keepNext/>
      <w:spacing w:before="240" w:after="60"/>
      <w:outlineLvl w:val="1"/>
    </w:pPr>
    <w:rPr>
      <w:rFonts w:ascii="Cambria" w:hAnsi="Cambria"/>
      <w:b/>
      <w:bCs/>
      <w:i/>
      <w:iCs/>
      <w:sz w:val="28"/>
      <w:szCs w:val="28"/>
      <w:lang w:eastAsia="en-US"/>
    </w:rPr>
  </w:style>
  <w:style w:type="paragraph" w:styleId="Titre3">
    <w:name w:val="heading 3"/>
    <w:basedOn w:val="Normal"/>
    <w:next w:val="Normal"/>
    <w:link w:val="Titre3Car"/>
    <w:uiPriority w:val="9"/>
    <w:qFormat/>
    <w:rsid w:val="00EF2D35"/>
    <w:pPr>
      <w:keepNext/>
      <w:spacing w:before="240" w:after="60"/>
      <w:outlineLvl w:val="2"/>
    </w:pPr>
    <w:rPr>
      <w:rFonts w:ascii="Cambria" w:hAnsi="Cambria"/>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F2D35"/>
    <w:rPr>
      <w:rFonts w:ascii="Cambria" w:hAnsi="Cambria"/>
      <w:b/>
      <w:bCs/>
      <w:kern w:val="32"/>
      <w:sz w:val="32"/>
      <w:szCs w:val="32"/>
    </w:rPr>
  </w:style>
  <w:style w:type="character" w:customStyle="1" w:styleId="Titre2Car">
    <w:name w:val="Titre 2 Car"/>
    <w:link w:val="Titre2"/>
    <w:uiPriority w:val="9"/>
    <w:rsid w:val="00EF2D35"/>
    <w:rPr>
      <w:rFonts w:ascii="Cambria" w:hAnsi="Cambria"/>
      <w:b/>
      <w:bCs/>
      <w:i/>
      <w:iCs/>
      <w:sz w:val="28"/>
      <w:szCs w:val="28"/>
    </w:rPr>
  </w:style>
  <w:style w:type="character" w:customStyle="1" w:styleId="Titre3Car">
    <w:name w:val="Titre 3 Car"/>
    <w:link w:val="Titre3"/>
    <w:uiPriority w:val="9"/>
    <w:rsid w:val="00EF2D35"/>
    <w:rPr>
      <w:rFonts w:ascii="Cambria" w:hAnsi="Cambria"/>
      <w:b/>
      <w:bCs/>
      <w:sz w:val="26"/>
      <w:szCs w:val="26"/>
    </w:rPr>
  </w:style>
  <w:style w:type="paragraph" w:styleId="Pieddepage">
    <w:name w:val="footer"/>
    <w:basedOn w:val="Normal"/>
    <w:link w:val="PieddepageCar"/>
    <w:rsid w:val="00D46830"/>
    <w:pPr>
      <w:tabs>
        <w:tab w:val="center" w:pos="4536"/>
        <w:tab w:val="right" w:pos="9072"/>
      </w:tabs>
    </w:pPr>
  </w:style>
  <w:style w:type="character" w:customStyle="1" w:styleId="PieddepageCar">
    <w:name w:val="Pied de page Car"/>
    <w:basedOn w:val="Policepardfaut"/>
    <w:link w:val="Pieddepage"/>
    <w:rsid w:val="00D46830"/>
    <w:rPr>
      <w:sz w:val="24"/>
      <w:szCs w:val="24"/>
      <w:lang w:eastAsia="fr-FR"/>
    </w:rPr>
  </w:style>
  <w:style w:type="paragraph" w:styleId="Textedebulles">
    <w:name w:val="Balloon Text"/>
    <w:basedOn w:val="Normal"/>
    <w:link w:val="TextedebullesCar"/>
    <w:uiPriority w:val="99"/>
    <w:semiHidden/>
    <w:unhideWhenUsed/>
    <w:rsid w:val="001C29B9"/>
    <w:rPr>
      <w:rFonts w:ascii="Tahoma" w:hAnsi="Tahoma" w:cs="Tahoma"/>
      <w:sz w:val="16"/>
      <w:szCs w:val="16"/>
    </w:rPr>
  </w:style>
  <w:style w:type="character" w:customStyle="1" w:styleId="TextedebullesCar">
    <w:name w:val="Texte de bulles Car"/>
    <w:basedOn w:val="Policepardfaut"/>
    <w:link w:val="Textedebulles"/>
    <w:uiPriority w:val="99"/>
    <w:semiHidden/>
    <w:rsid w:val="001C29B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164A-9F99-43A3-884A-5271D49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1561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2016-05-30T13:54:00Z</dcterms:created>
  <dc:creator>COMET Quentin</dc:creator>
  <lastModifiedBy>Sylvie Coutures</lastModifiedBy>
  <dcterms:modified xsi:type="dcterms:W3CDTF">2016-05-30T13:54:00Z</dcterms:modified>
  <revision>2</revision>
  <dc:title>REF-1464950808072-20</dc:title>
</coreProperties>
</file>